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ЗАКОН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ГОРОДА МОСКВЫ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от 15 апреля 2009 года N 6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Об Уполномоченном по правам человека в городе Москве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Настоящий Закон определяет порядок назначения на должность и освобождения от должности Уполномоченного по правам человека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городе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Москве, его статус и условия деятельности.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Глава 1. Общие положения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 xml:space="preserve">Статья 1. Уполномоченный по правам человека в </w:t>
      </w:r>
      <w:proofErr w:type="gramStart"/>
      <w:r>
        <w:rPr>
          <w:rStyle w:val="a3"/>
          <w:rFonts w:ascii="Arial" w:hAnsi="Arial" w:cs="Arial"/>
          <w:color w:val="494949"/>
          <w:sz w:val="21"/>
          <w:szCs w:val="21"/>
        </w:rPr>
        <w:t>городе</w:t>
      </w:r>
      <w:proofErr w:type="gramEnd"/>
      <w:r>
        <w:rPr>
          <w:rStyle w:val="a3"/>
          <w:rFonts w:ascii="Arial" w:hAnsi="Arial" w:cs="Arial"/>
          <w:color w:val="494949"/>
          <w:sz w:val="21"/>
          <w:szCs w:val="21"/>
        </w:rPr>
        <w:t xml:space="preserve"> Москве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Должность Уполномоченного по правам человека в городе Москве (далее - Уполномоченный) учреждается в соответствии с Конституцией Российской Федерации, Федеральным конституционным законом от 26 февраля 1997 года N 1-ФКЗ "Об Уполномоченном по правам человека в Российской Федерации", Уставом города Москвы в целях обеспечения гарантий государственной защиты прав и свобод человека и гражданина, их признания и соблюдения органами государственной власти и иными государственными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органами города Москвы (далее - органы государственной власти), органами местного самоуправления внутригородских муниципальных образований в городе Москве (далее - органы местного самоуправления), их должностными лицами, государственными гражданскими служащими города Москвы (далее - государственные служащие) и муниципальными служащими внутригородских муниципальных образований в городе Москве (далее - муниципальные служащие), организациями города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Должность Уполномоченного является государственной должностью города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3. Уполномоченный при осуществлении своих полномочий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независим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и неподотчетен каким-либо органам государственной власти и органам местного самоуправления, их должностным лицам.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4. В своей деятельности Уполномоченный руководствуется Конституцией Российской Федерации, федеральными конституционными законами, федеральными законами, Уставом города Москвы и иными законами города Москвы, а также общепризнанными принципами и нормами международного права, международными договорами Российской Федерации.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5. Деятельность Уполномоченного дополняет существующие формы и средства защиты прав и свобод человека и гражданина, не отменяет и не влечет пересмотра компетенции органов государственной власти и органов местного самоуправления, их должностных лиц, обеспечивающих защиту и восстановление нарушенных прав и свобод человека и гражданина.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6. Введение режима чрезвычайного или военного положения на территории города Москвы не прекращает и не приостанавливает деятельности Уполномоченного и не влечет ограничения его компетенции.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2. Основные задачи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Основными задачами Уполномоченного являются: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1) содействие восстановлению нарушенных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2) подготовка и внесение предложений по совершенствованию нормативных правовых актов города Москвы, затрагивающих права и свободы человека и гражданина, приведению их в соответствие с Конституцией Российской Федерации и общепризнанными принципами и нормами международного права;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3) содействие обеспечению условий и гарантий соблюдения прав и свобод человека на территории города Москвы;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>4) осуществление правового просвещения по вопросам прав и свобод человека и гражданина, форм и методов их защиты;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5) участие в межрегиональном и международном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сотрудничестве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в области прав человека и содействие его развитию;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6) информирование общественности о состоянии соблюдения и защиты прав и свобод человека и гражданина.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Приоритетным в деятельности Уполномоченного является защита прав, свобод и законных интересов ребенка.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3. Принципы деятельности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Деятельность Уполномоченного осуществляется на основе принципов независимости, справедливости, инициативности, ответственности, гуманности, открытости, объективности и доступности, а также взаимодействия и сотрудничества с органами государственной власти и органами местного самоуправления, их должностными лицами, ответственными за обеспечение и защиту прав и свобод человека и гражданина.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Уполномоченный осуществляет сотрудничество с Уполномоченным по правам человека в Российской Федерации и уполномоченными по правам человека в субъектах Российской Федерации, некоммерческими организациями и общественными объединениями.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Уполномоченный не вправе разглашать сведения о частной жизни заявителей и других лиц, ставшие ему известными в связи с защитой прав и свобод человека и гражданина, без их письменного согласия.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Глава 2. Порядок назначения на должность и освобождения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от должности Уполномоченного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4. Требования к кандидату на должность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На должность Уполномоченного назначается лицо, являющееся гражданином Российской Федерации, не моложе 30 лет, имеющее высшее профессиональное образование, опыт защиты прав и свобод человека и гражданина, обладающее общественным авторитетом.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5. Назначение на должность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Уполномоченный назначается на должность Московской городской Думой.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Предложения о кандидатах на должность Уполномоченного могут вноситься в Московскую городскую Думу Мэром Москвы, депутатами Московской городской Думы, депутатскими объединениями (фракциями) в Московской городской Думе, представительными органами местного самоуправления.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Предложения о кандидатах на должность Уполномоченного вносятся в Московскую городскую Думу в течение 30 дней до дня истечения пятилетнего срока с момента вступления в должность Уполномоченного или в течение 30 дней со дня принятия постановления Московской городской Думы о досрочном прекращении полномочий Уполномоченного.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4. К предложению о внесении кандидатуры на должность Уполномоченного должны быть приложены следующие документы: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>1) письменное заявление кандидата о согласии на внесение его кандидатуры в Московскую городскую Думу для назначения на должность Уполномоченного, в котором указываются: фамилия, имя, отчество, дата рождения, образование, основное место работы или службы и занимаемая должность (в случае отсутствия основного места работы или службы - род занятий), адрес постоянного места жительства, номер контактного телефона;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2) копия документа, удостоверяющего личность кандидата как гражданина Российской Федерации;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3) анкета, содержащая биографические сведения о кандидате, по форме, установленной для кандидатов на должности государственной гражданской службы города Москвы;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>4) автобиография кандидата;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5) копия трудовой книжки кандидата или документа, подтверждающего прохождение им военной или иной службы;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6) копия документа о высшем профессиональном образовании кандидата;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7) сведения о доходах и об имуществе, принадлежащем кандидату на праве собственности, которые являются объектами налогообложения за предшествующий налоговый период.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5. Уполномоченный назначается на должность тайным голосованием.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6. Назначение на должность Уполномоченного оформляется постановлением Московской городской Думы. Постановление о назначении Уполномоченного подлежит обязательному опубликованию в городских средствах массовой информации.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7. Московская городская Дума принимает постановление о назначении на должность Уполномоченного не позднее 30 дней со дня истечения пятилетнего срока с момента вступления в должность Уполномоченного или не позднее 60 дней со дня принятия постановления Московской городской Думы о досрочном прекращении полномочий Уполномоченного.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8. Уполномоченный считается вступившим в должность с момента принесения на заседании Московской городской Думы присяги следующего содержания: "Клянусь защищать права и свободы человека и гражданина, добросовестно исполнять свои обязанности, руководствуясь Конституцией Российской Федерации, федеральным законодательством, Уставом города Москвы и законодательством города Москвы, справедливостью и голосом совести".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9. Присяга приносится непосредственно после назначения Уполномоченного на должность.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10. Уполномоченный назначается на должность сроком на пять лет.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11. Одно и то же лицо не может быть назначено на должность Уполномоченного более чем на два срока подряд.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6. Условия осуществления Уполномоченным своей  деятельности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1. Уполномоченный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обязан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соблюдать ограничения, установленные Законом города Москвы от 15 июля 2005 года N 43 "О государственных должностях города Москвы".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2. Уполномоченный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обязан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прекратить деятельность, несовместимую с его статусом, не позднее 14 дней со дня вступления в должность.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7. Прекращение полномочий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Полномочия Уполномоченного прекращаются с момента вступления в должность нового Уполномоченного.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2. Полномочия Уполномоченного прекращаются досрочно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случаях</w:t>
      </w:r>
      <w:proofErr w:type="gramEnd"/>
      <w:r>
        <w:rPr>
          <w:rFonts w:ascii="Arial" w:hAnsi="Arial" w:cs="Arial"/>
          <w:color w:val="494949"/>
          <w:sz w:val="21"/>
          <w:szCs w:val="21"/>
        </w:rPr>
        <w:t>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1) несоблюдения ограничений и запретов, установленных федеральным законодательством или законодательством города Москвы для лиц, замещающих государственные должности города Москвы, в том числе занятия деятельностью, несовместимой со статусом Уполномоченного;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>2)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характера; вступления в законную силу решения суда об ограничении дееспособности Уполномоченного либо о признании его недееспособным;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3) письменного заявления Уполномоченного о сложении своих полномочий;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4) утраты Уполномоченным гражданства Российской Федерации или выезда его за территорию Российской Федерации на постоянное место жительства;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5) неспособности Уполномоченного по состоянию здоровья или по иным причинам в течение длительного времени (не менее четырех месяцев подряд) исполнять свои обязанности;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>6) вступления в законную силу решения суда о признании Уполномоченного безвестно отсутствующим или объявлении его умершим;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7) смерти Уполномоченного.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Московская городская Дума принимает постановление о досрочном прекращении полномочий Уполномоченного двумя третями голосов от числа избранных депутатов Московской городской Думы тайным голосованием. Проект постановления вносится комиссией Московской городской Думы, к компетенции которой относится рассмотрение кадровых вопросов. Московская городская Дума рассматривает на своем заседании вопрос о досрочном прекращении полномочий Уполномоченного не позднее семи дней со дня внесения соответствующего проекта постановления.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4. Истечение срока полномочий Московской городской Думы, а также ее роспуск не влекут прекращения полномочий Уполномоченного.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Глава 3. Компетенция и гарантии деятельности Уполномоченного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8. Полномочия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1. Уполномоченный действует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пределах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компетенции, установленной настоящим Законом, и не вправе принимать решения, отнесенные к компетенции органов государственной власти и органов местного самоуправления, их должностных лиц, организаций города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В целях выполнения основных задач, предусмотренных статьей 2 настоящего Закона, Уполномоченный: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1) осуществляет прием граждан, рассматривает жалобы на решения или действия (бездействие) органов государственной власти и органов местного самоуправления, их должностных лиц, организаций города Москвы, государственных и муниципальных служащих, нарушающие права и свободы человека и гражданина, а также иные обращения, касающиеся нарушения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2) проверяет самостоятельно или совместно с органами государственной власти, органами местного самоуправления и их должностными лицами сообщения о фактах нарушения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3) разъясняет гражданам формы и способы защиты своих прав;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>4) принимает участие лично либо через своего представителя в установленных законом случаях и формах в судебных процессах в целях защиты и восстановления нарушенных прав и свобод человека и гражданина, в том числе обращается в суд с заявлением о защите нарушенных прав, свобод и законных интересов ребенка либо предлагает обратиться в суд с подобным заявлением компетентным органам;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5) вправе принимать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пределах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своей компетенции меры по урегулированию споров между гражданами, а также их законными представителями, с одной стороны, органами государственной власти и органами местного самоуправления, их должностными лицами, организациями города Москвы, действия которых обжалуются, - с другой;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>6) направляет в органы государственной власти и органы местного самоуправления, их должностным лицам, руководителям организаций города Москвы, в решениях или действиях (бездействии) которых он усматривает нарушение прав и свобод человека и гражданина, свое заключение, содержащее рекомендации относительно возможных и необходимых мер по восстановлению указанных прав и свобод и предотвращению подобных нарушений;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7) информирует правоохранительные органы и их должностных лиц о фактах нарушения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8) вносит в органы государственной власти, органы местного самоуправления предложения о совершенствовании механизма обеспечения и защиты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>9) вправе принимать участие в разработке нормативных правовых актов города Москвы, затрагивающих права и свободы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10) вправе присутствовать на заседаниях Московской городской Думы, ее комиссий, Правительства Москвы и иных органов исполнительной власти, а также органов местного самоуправления в случаях рассмотрения ими вопросов в области защиты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11) обладает правом законодательной инициативы в Московской городской Думе по вопросам своего ведения;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12) осуществляет сбор, изучение и анализ информации, содержащейся в материалах, получаемых от органов государственной власти, органов местного самоуправления, по вопросам обеспечения и защиты прав и свобод человека и гражданина, а также в обращениях граждан, общественных и иных некоммерческих организаций и в сообщениях средств массовой информации по указанным вопросам;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13) вносит на рассмотрение Московской городской Думы, Мэра Москвы и Правительства Москвы вопросы о нарушении прав и свобод человека и гражданина, а также представляет заключения и предложения по указанным вопросам;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14) направляет в органы государственной власти, органы местного самоуправления обращения о привлечении к ответственности должностных лиц, государственных и муниципальных служащих, в решениях или действиях (бездействии) которых он усматривает нарушение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>15) направляет по окончании календарного года доклад о своей деятельности, соблюдении и защите прав, свобод человека и гражданина в Московскую городскую Думу, Мэру Москвы, Председателю Московского городского суда, Прокурору города Москвы, Уполномоченному по правам человека в Российской Федерации; вправе представлять ежегодный доклад на заседании Московской городской Думы;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16) публикует ежегодный доклад в официальном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издании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Московской городской Думы;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17) вправе направлять специальные доклады по отдельным вопросам соблюдения прав и свобод человека и гражданина в Московскую городскую Думу и Мэру Москвы.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На основании соответствующего решения Московской городской Думы специальный доклад может быть представлен на заседании Московской городской Думы;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18) размещает доклады и иные материалы на официальном сайте Уполномоченного в международной компьютерной сети "Интернет";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19) издает печатные сборники, содержащие информацию о правах и свободах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20) вносит предложения в органы государственной власти города Москвы по совершенствованию государственных образовательных стандартов и учебных программ основного общего, начального и среднего профессионального, высшего профессионального образования в государственных образовательных учреждениях города Москвы;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21) осуществляет иные полномочия, предусмотренные федеральным законодательством, Уставом города Москвы, настоящим Законом и иными законами города Москвы.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9. Рассмотрение Уполномоченным жалобы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Жалоба Уполномоченному может быть подана гражданином, в том числе иностранным гражданином, лицом без гражданства (далее - заявитель), полагающим, что решениями или действиями (бездействием) органов государственной власти и органов местного самоуправления, их должностных лиц, организаций города Москвы, государственных и муниципальных служащих были нарушены его права и свободы.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>2. Жалоба Уполномоченному должна быть подана не позднее истечения года со дня предполагаемого нарушения прав и свобод человека и гражданина или с того дня, когда заявителю стало известно об их нарушении. Уполномоченный вправе принять к рассмотрению жалобу, поступившую позднее указанного срока, если сочтет уважительной причину его пропуска.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Жалоба должна содержать фамилию, имя, отчество и адрес заявителя, изложение существа решений или действий (бездействия), нарушивших или нарушающих, по мнению заявителя, его права и свободы. В случае если данные решения или действия (бездействия) обжаловались в судебном или административном порядке, копии соответствующих решений должны быть приложены к жалобе.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4. Жалоба может быть подана заявителем лично, через его законного представителя или уполномоченного представителя.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5.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6. Получив жалобу, Уполномоченный вправе: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1) принять жалобу к рассмотрению;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2) разъяснить заявителю средства, которые тот вправе использовать для защиты своих прав и свобод;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3) передать жалобу в органы государственной власти и органы местного самоуправления, их должностным лицам, в организации города Москвы, к компетенции которых относится разрешение жалобы по существу;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4) отказать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принятии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жалобы к рассмотрению.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7. Отказ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принятии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жалобы к рассмотрению должен быть мотивирован. Отказ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принятии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жалобы к рассмотрению обжалованию не подлежит.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8. Уполномоченный не может передавать жалобу или поручать проверку по ней органам государственной власти и органам местного самоуправления, их должностным лицам, организациям города Москвы, решения или действия (бездействие) которых обжалуются.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9. О принятом в соответствии с настоящей статьей решении Уполномоченный обязан известить заявителя в срок не более 10 рабочих дней со дня поступления жалобы.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10. В случае принятия жалобы к рассмотрению Уполномоченный информирует орган государственной власти, орган местного самоуправления или должностное лицо, решения или действия (бездействие) которых обжалуются. При рассмотрении жалобы Уполномоченный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обязан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предоставить органу государственной власти, органу местного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11. О результатах рассмотрения жалобы Уполномоченный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обязан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известить заявителя.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12. При рассмотрении иных обращений, касающихся нарушений прав и свобод человека и гражданина, Уполномоченный руководствуется требованиями федерального законодательства о порядке рассмотрения обращений граждан.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10. Гарантии деятельности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Уполномоченный имеет право: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 xml:space="preserve">1) безотлагательно быть принятым по вопросам своей деятельности руководителями и другими должностными лицами органов государственной власти, органов местного самоуправления, руководителями организаций города Москвы, а также в соответствии с </w:t>
      </w:r>
      <w:r>
        <w:rPr>
          <w:rFonts w:ascii="Arial" w:hAnsi="Arial" w:cs="Arial"/>
          <w:color w:val="494949"/>
          <w:sz w:val="21"/>
          <w:szCs w:val="21"/>
        </w:rPr>
        <w:lastRenderedPageBreak/>
        <w:t>федеральным законом правоохранительных органов на территории города Москвы и мест принудительного содержания;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2) запрашивать и получать в установленном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порядке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необходимые сведения, документы, материалы и разъяснения от органов государственной власти и органов местного самоуправления, их должностных лиц, организаций города Москвы по вопросам, связанным с обеспечением и защитой прав и свобод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>3) по предъявлении удостоверения беспрепятственно посещать по вопросам своей деятельности органы государственной власти, органы местного самоуправления, организации города Москвы, а также в соответствии с федеральным законом правоохранительные органы на территории города Москвы и места принудительного содержания;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4) привлекать экспертов и специалистов для осуществления отдельных видов работ, требующих специальных знаний;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5) получать разъяснения от органов государственной власти и органов местного самоуправления, их должностных лиц, организаций города Москвы по обстоятельствам, подлежащим выяснению в ходе проверки жалобы;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6) самостоятельно или совместно с органами,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ведении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которых находятся вопросы, связанные с защитой и восстановлением нарушенных прав и свобод человека и гражданина, проводить проверку деятельности органов государственной власти, органов местного самоуправления, нарушающих права и свободы человека и гражданина;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7) опубликовать принятое им заключение в периодическом печатном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издании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>, одним из учредителей (соучредителей) которого являются органы государственной власти, органы местного самоуправления, государственные предприятия, учреждения и организации на территории города Москвы либо которое финансируется полностью или частично за счет средств бюджета города Москвы;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8) при наличии информации о массовых или грубых нарушениях прав и свобод граждан либо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принять по собственной инициативе соответствующие меры в пределах своей компетенции;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9)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случае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грубого, систематического или массового нарушения прав и свобод человека и гражданина выступить с докладом на заседании Московской городской Думы и (или) заседании Правительства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Уполномоченному предоставляются гарантии, предусмотренные для лиц, замещающих государственные должности города Москвы.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11. Рассмотрение обращений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Должностные лица органов государственной власти и органов местного самоуправления, руководители организаций города Москвы обязаны в двухнедельный срок бесплатно предоставлять сведения, материалы и документы по запросам Уполномоченного, необходимые для осуществления его полномочий.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Заключения и рекомендации Уполномоченного направляются в соответствующие органы государственной власти и органы местного самоуправления, их должностным лицам, руководителям организаций города Москвы, в компетенцию которых входит решение вопросов защиты и восстановления нарушенных прав и свобод человека и гражданина. В случае необходимости заключения и рекомендации Уполномоченного направляются им в соответствующие федеральные органы.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3. Органы государственной власти и органы местного самоуправления, их должностные лица, руководители организаций города Москвы, получившие заключения, рекомендации и другие </w:t>
      </w:r>
      <w:r>
        <w:rPr>
          <w:rFonts w:ascii="Arial" w:hAnsi="Arial" w:cs="Arial"/>
          <w:color w:val="494949"/>
          <w:sz w:val="21"/>
          <w:szCs w:val="21"/>
        </w:rPr>
        <w:lastRenderedPageBreak/>
        <w:t>обращения Уполномоченного, обязаны рассмотреть их в двухнедельный срок и уведомить об этом Уполномоченного в письменной форме. В случае если рекомендации Уполномоченного не выполнены, в ответе должно содержаться обоснование причин их невыполнения.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4. Уполномоченный имеет право принимать непосредственное участие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рассмотрении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и обсуждении поставленных им вопросов. О времени и месте проведения заседания Уполномоченный должен быть извещен не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чем за три дня до даты рассмотрения вопроса.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5. В случае нарушения прав и свобод человека и гражданина федеральными государственными органами или организациями, учрежденными федеральными органами государственной власти, Уполномоченный вправе обратиться к Уполномоченному по правам человека в Российской Федерации и (или) в федеральные органы государственной власти, к компетенции которых относится рассмотрение данных вопросов.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6. Уполномоченный безвозмездно обеспечивается документами, принятыми органами государственной власти, органами местного самоуправления, другими информационными и справочными материалами, официально распространяемыми Московской городской Думой и Правительством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7. Вмешательство в деятельность Уполномоченного, а равно воспрепятствование в любой форме его деятельности, неисполнение должностными лицами органов государственной власти, органов местного самоуправления, руководителями организаций города Москвы обязанностей, установленных настоящим Законом, не допускаются и влекут ответственность, установленную законодательством.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8.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Глава 4. Организационное и финансовое обеспечение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 деятельности Уполномоченного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12. Аппарат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Для реализации стоящих перед Уполномоченным задач и обеспечения его деятельности создается аппарат Уполномоченного (далее - аппарат).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Аппарат является государственным органом города Москвы, обладающим правами юридического лица и имеющим лицевые счета в органах казначейства и счета в кредитных организациях в порядке, определенном Правительством Москвы, а также печать и бланки со своим наименованием и с изображением герба города Москвы.</w:t>
      </w:r>
      <w:proofErr w:type="gram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Уполномоченный: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1) является представителем нанимателя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отношении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работников аппарата;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2) руководит деятельностью аппарата и утверждает положение о нем;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3) самостоятельно разрабатывает и исполняет бюджетную смету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пределах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средств, установленных бюджетом города Москвы;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4) утверждает структуру аппарата, устанавливает в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пределах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бюджетной сметы его численность и штатное расписание;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5) решает иные вопросы деятельности аппарата.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4. Помещение для размещения Уполномоченного и его аппарата предоставляется Правительством Москвы в бессрочное безвозмездное пользование.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13. Финансирование деятельности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Средства на финансирование деятельности Уполномоченного и его аппарата предусматриваются отдельной строкой в бюджете города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 xml:space="preserve">2.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Лица, замещающие в аппарате должности, отнесенные нормативными правовыми актами города Москвы к должностям государственной гражданской службы города Москвы, являются государственными гражданскими служащими.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В аппарате могут быть учреждены должности, не отнесенные к должностям государственной гражданской службы города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Денежное содержание государственных гражданских служащих в аппарате устанавливается на уровне денежного содержания государственных гражданских служащих в Аппарате Мэра и Правительства Москвы.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494949"/>
          <w:sz w:val="21"/>
          <w:szCs w:val="21"/>
        </w:rPr>
        <w:t>Оплата труда лиц, замещающих в аппарате должности, не отнесенные к должностям государственной гражданской службы города Москвы, производится в размерах, установленных для соответствующих работников органов исполнительной власти города Москвы.</w:t>
      </w:r>
      <w:proofErr w:type="gramEnd"/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14. Общественные помощники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Уполномоченный вправе иметь помощников, работающих на общественных началах.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Положение о помощниках, работающих на общественных началах, утверждается Уполномоченным.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Помощникам Уполномоченного, работающим на общественных началах, выдается соответствующее удостоверение.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15. Общественный экспертный совет при Уполномоченном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Для оказания консультативной помощи при Уполномоченном может создаваться Общественный экспертный совет по вопросам, касающимся прав и свобод человека и гражданина, состоящий из специалистов, имеющих необходимые знания в этой области.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Положение об Общественном экспертном совете и его состав утверждаются Уполномоченным.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Глава 5. Заключительные положения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16. Назначение на должность первого Уполномоченного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Предложения о кандидатах на должность первого Уполномоченного вносятся в Московскую городскую Думу в течение 30 дней со дня вступления в силу настоящего Закона.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Московская городская Дума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порядке, установленном статьей 5 настоящего Закона.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 xml:space="preserve">Статья 17. О признании </w:t>
      </w:r>
      <w:proofErr w:type="gramStart"/>
      <w:r>
        <w:rPr>
          <w:rStyle w:val="a3"/>
          <w:rFonts w:ascii="Arial" w:hAnsi="Arial" w:cs="Arial"/>
          <w:color w:val="494949"/>
          <w:sz w:val="21"/>
          <w:szCs w:val="21"/>
        </w:rPr>
        <w:t>утратившими</w:t>
      </w:r>
      <w:proofErr w:type="gramEnd"/>
      <w:r>
        <w:rPr>
          <w:rStyle w:val="a3"/>
          <w:rFonts w:ascii="Arial" w:hAnsi="Arial" w:cs="Arial"/>
          <w:color w:val="494949"/>
          <w:sz w:val="21"/>
          <w:szCs w:val="21"/>
        </w:rPr>
        <w:t xml:space="preserve"> силу отдельных законов города Москвы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Признать утратившими силу со дня вступления в силу постановления Московской городской Думы о назначении на должность первого Уполномоченного: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1) Закон города Москвы от 3 октября 2001 года N 43 "Об Уполномоченном по правам ребенка в городе Москве";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2) статью 2 Закона города Москвы от 4 июля 2007 года N 26 "О внесении изменений в отдельные законы города Москвы в части уточнения требований к лицам, замещающим государственные должности города Москвы и должности государственной гражданской службы города Москвы".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18. Вступление настоящего Закона в силу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Настоящий Закон вступает в силу с 1 августа 2009 года.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Статья 19. Передача и осуществление прав и обязанностей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> по вопросам признания, соблюдения и защиты прав, свобод</w:t>
      </w:r>
    </w:p>
    <w:p w:rsidR="00790E36" w:rsidRDefault="00790E36" w:rsidP="00790E36">
      <w:pPr>
        <w:pStyle w:val="rtecenter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Style w:val="a3"/>
          <w:rFonts w:ascii="Arial" w:hAnsi="Arial" w:cs="Arial"/>
          <w:color w:val="494949"/>
          <w:sz w:val="21"/>
          <w:szCs w:val="21"/>
        </w:rPr>
        <w:t xml:space="preserve">и законных интересов ребенка в </w:t>
      </w:r>
      <w:proofErr w:type="gramStart"/>
      <w:r>
        <w:rPr>
          <w:rStyle w:val="a3"/>
          <w:rFonts w:ascii="Arial" w:hAnsi="Arial" w:cs="Arial"/>
          <w:color w:val="494949"/>
          <w:sz w:val="21"/>
          <w:szCs w:val="21"/>
        </w:rPr>
        <w:t>городе</w:t>
      </w:r>
      <w:proofErr w:type="gramEnd"/>
      <w:r>
        <w:rPr>
          <w:rStyle w:val="a3"/>
          <w:rFonts w:ascii="Arial" w:hAnsi="Arial" w:cs="Arial"/>
          <w:color w:val="494949"/>
          <w:sz w:val="21"/>
          <w:szCs w:val="21"/>
        </w:rPr>
        <w:t xml:space="preserve"> Москве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proofErr w:type="gramStart"/>
      <w:r>
        <w:rPr>
          <w:rFonts w:ascii="Arial" w:hAnsi="Arial" w:cs="Arial"/>
          <w:color w:val="494949"/>
          <w:sz w:val="21"/>
          <w:szCs w:val="21"/>
        </w:rPr>
        <w:t xml:space="preserve">Возникшие на основании Закона города Москвы "Об Уполномоченном по правам ребенка в городе Москве" права и обязанности Уполномоченного по правам ребенка в городе Москве и его аппарата по вопросам признания, соблюдения и защиты прав, свобод и законных </w:t>
      </w:r>
      <w:r>
        <w:rPr>
          <w:rFonts w:ascii="Arial" w:hAnsi="Arial" w:cs="Arial"/>
          <w:color w:val="494949"/>
          <w:sz w:val="21"/>
          <w:szCs w:val="21"/>
        </w:rPr>
        <w:lastRenderedPageBreak/>
        <w:t>интересов ребенка в городе Москве передаются Уполномоченному по правам человека в городе Москве и его аппарату и осуществляются ими на основании настоящего Закона</w:t>
      </w:r>
      <w:proofErr w:type="gramEnd"/>
      <w:r>
        <w:rPr>
          <w:rFonts w:ascii="Arial" w:hAnsi="Arial" w:cs="Arial"/>
          <w:color w:val="494949"/>
          <w:sz w:val="21"/>
          <w:szCs w:val="21"/>
        </w:rPr>
        <w:t xml:space="preserve"> со дня вступления в силу постановления Московской городской Думы о назначении на должность первого Уполномоченного.</w:t>
      </w:r>
    </w:p>
    <w:p w:rsidR="00790E36" w:rsidRDefault="00790E36" w:rsidP="00790E36">
      <w:pPr>
        <w:pStyle w:val="rteright"/>
        <w:shd w:val="clear" w:color="auto" w:fill="FFFFFF"/>
        <w:spacing w:before="0" w:beforeAutospacing="0" w:after="0" w:afterAutospacing="0" w:line="310" w:lineRule="atLeast"/>
        <w:jc w:val="righ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Мэр Москвы</w:t>
      </w:r>
    </w:p>
    <w:p w:rsidR="00790E36" w:rsidRDefault="00790E36" w:rsidP="00790E36">
      <w:pPr>
        <w:pStyle w:val="rteright"/>
        <w:shd w:val="clear" w:color="auto" w:fill="FFFFFF"/>
        <w:spacing w:before="0" w:beforeAutospacing="0" w:after="0" w:afterAutospacing="0" w:line="310" w:lineRule="atLeast"/>
        <w:jc w:val="right"/>
        <w:rPr>
          <w:rFonts w:ascii="Arial" w:hAnsi="Arial" w:cs="Arial"/>
          <w:color w:val="494949"/>
          <w:sz w:val="21"/>
          <w:szCs w:val="21"/>
        </w:rPr>
      </w:pPr>
      <w:proofErr w:type="spellStart"/>
      <w:r>
        <w:rPr>
          <w:rFonts w:ascii="Arial" w:hAnsi="Arial" w:cs="Arial"/>
          <w:color w:val="494949"/>
          <w:sz w:val="21"/>
          <w:szCs w:val="21"/>
        </w:rPr>
        <w:t>Ю.М.Лужков</w:t>
      </w:r>
      <w:proofErr w:type="spellEnd"/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Электронный текст документа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подготовлен ЗАО "Кодекс" и сверен по: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Вестник Мэра и Правительства Москвы,</w:t>
      </w:r>
    </w:p>
    <w:p w:rsidR="00790E36" w:rsidRDefault="00790E36" w:rsidP="00790E36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N 29, 26.05.2009</w:t>
      </w:r>
    </w:p>
    <w:p w:rsidR="006E6714" w:rsidRDefault="006E6714" w:rsidP="00790E36">
      <w:pPr>
        <w:ind w:firstLine="0"/>
      </w:pPr>
      <w:bookmarkStart w:id="0" w:name="_GoBack"/>
      <w:bookmarkEnd w:id="0"/>
    </w:p>
    <w:sectPr w:rsidR="006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6"/>
    <w:rsid w:val="00515924"/>
    <w:rsid w:val="006E6714"/>
    <w:rsid w:val="00790E36"/>
    <w:rsid w:val="00886883"/>
    <w:rsid w:val="00C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90E36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3">
    <w:name w:val="Strong"/>
    <w:basedOn w:val="a0"/>
    <w:uiPriority w:val="22"/>
    <w:qFormat/>
    <w:rsid w:val="00790E36"/>
    <w:rPr>
      <w:b/>
      <w:bCs/>
    </w:rPr>
  </w:style>
  <w:style w:type="paragraph" w:styleId="a4">
    <w:name w:val="Normal (Web)"/>
    <w:basedOn w:val="a"/>
    <w:uiPriority w:val="99"/>
    <w:semiHidden/>
    <w:unhideWhenUsed/>
    <w:rsid w:val="00790E36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rteright">
    <w:name w:val="rteright"/>
    <w:basedOn w:val="a"/>
    <w:rsid w:val="00790E36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90E36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3">
    <w:name w:val="Strong"/>
    <w:basedOn w:val="a0"/>
    <w:uiPriority w:val="22"/>
    <w:qFormat/>
    <w:rsid w:val="00790E36"/>
    <w:rPr>
      <w:b/>
      <w:bCs/>
    </w:rPr>
  </w:style>
  <w:style w:type="paragraph" w:styleId="a4">
    <w:name w:val="Normal (Web)"/>
    <w:basedOn w:val="a"/>
    <w:uiPriority w:val="99"/>
    <w:semiHidden/>
    <w:unhideWhenUsed/>
    <w:rsid w:val="00790E36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rteright">
    <w:name w:val="rteright"/>
    <w:basedOn w:val="a"/>
    <w:rsid w:val="00790E36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4296</Words>
  <Characters>24491</Characters>
  <Application>Microsoft Office Word</Application>
  <DocSecurity>0</DocSecurity>
  <Lines>204</Lines>
  <Paragraphs>57</Paragraphs>
  <ScaleCrop>false</ScaleCrop>
  <Company>Melkosoft</Company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Timohina_O</dc:creator>
  <cp:keywords/>
  <dc:description/>
  <cp:lastModifiedBy>Timohina_O</cp:lastModifiedBy>
  <cp:revision>2</cp:revision>
  <dcterms:created xsi:type="dcterms:W3CDTF">2015-04-21T08:19:00Z</dcterms:created>
  <dcterms:modified xsi:type="dcterms:W3CDTF">2015-04-21T08:19:00Z</dcterms:modified>
</cp:coreProperties>
</file>